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2414" w14:textId="0C3BA867" w:rsidR="003C3F1A" w:rsidRPr="00276EED" w:rsidRDefault="004D275F" w:rsidP="002227DD">
      <w:pPr>
        <w:pStyle w:val="Tytu"/>
      </w:pPr>
      <w:r>
        <w:t xml:space="preserve">Włókniny kompozytowe zawierające nanocząstki tlenków metali </w:t>
      </w:r>
      <w:r w:rsidR="00D824C1">
        <w:t>o właściwościach bakterio- i wirusobójczych</w:t>
      </w:r>
    </w:p>
    <w:p w14:paraId="76DA066E" w14:textId="77777777" w:rsidR="003C3F1A" w:rsidRPr="00276EED" w:rsidRDefault="003C3F1A" w:rsidP="002227DD">
      <w:pPr>
        <w:pStyle w:val="Tytu"/>
      </w:pPr>
    </w:p>
    <w:p w14:paraId="2535A1C6" w14:textId="1DDF0676" w:rsidR="003C3F1A" w:rsidRPr="004D275F" w:rsidRDefault="004D275F" w:rsidP="002227DD">
      <w:pPr>
        <w:pStyle w:val="Autorzy"/>
        <w:spacing w:after="0" w:line="360" w:lineRule="auto"/>
        <w:rPr>
          <w:vertAlign w:val="superscript"/>
        </w:rPr>
      </w:pPr>
      <w:r w:rsidRPr="004D275F">
        <w:rPr>
          <w:caps w:val="0"/>
          <w:u w:val="single"/>
        </w:rPr>
        <w:t>Robert P. Socha</w:t>
      </w:r>
      <w:r w:rsidR="003C3F1A" w:rsidRPr="004D275F">
        <w:rPr>
          <w:caps w:val="0"/>
          <w:vertAlign w:val="superscript"/>
        </w:rPr>
        <w:t>1,</w:t>
      </w:r>
      <w:r w:rsidR="00D824C1">
        <w:rPr>
          <w:caps w:val="0"/>
          <w:vertAlign w:val="superscript"/>
        </w:rPr>
        <w:t>4,</w:t>
      </w:r>
      <w:r w:rsidR="003C3F1A" w:rsidRPr="004D275F">
        <w:rPr>
          <w:caps w:val="0"/>
          <w:vertAlign w:val="superscript"/>
        </w:rPr>
        <w:t>*</w:t>
      </w:r>
      <w:r w:rsidR="003C3F1A" w:rsidRPr="004D275F">
        <w:rPr>
          <w:caps w:val="0"/>
        </w:rPr>
        <w:t xml:space="preserve">, </w:t>
      </w:r>
      <w:r w:rsidRPr="004D275F">
        <w:rPr>
          <w:caps w:val="0"/>
        </w:rPr>
        <w:t>A. Zięba</w:t>
      </w:r>
      <w:r>
        <w:rPr>
          <w:caps w:val="0"/>
          <w:vertAlign w:val="superscript"/>
        </w:rPr>
        <w:t>1</w:t>
      </w:r>
      <w:r w:rsidRPr="004D275F">
        <w:rPr>
          <w:caps w:val="0"/>
        </w:rPr>
        <w:t>, M. Ciężkowska</w:t>
      </w:r>
      <w:r>
        <w:rPr>
          <w:caps w:val="0"/>
          <w:vertAlign w:val="superscript"/>
        </w:rPr>
        <w:t>1</w:t>
      </w:r>
      <w:r>
        <w:rPr>
          <w:caps w:val="0"/>
        </w:rPr>
        <w:t>, M. Grodzik</w:t>
      </w:r>
      <w:r>
        <w:rPr>
          <w:caps w:val="0"/>
          <w:vertAlign w:val="superscript"/>
        </w:rPr>
        <w:t>1,2</w:t>
      </w:r>
      <w:r>
        <w:rPr>
          <w:caps w:val="0"/>
        </w:rPr>
        <w:t>, B. Bażanów</w:t>
      </w:r>
      <w:r>
        <w:rPr>
          <w:caps w:val="0"/>
          <w:vertAlign w:val="superscript"/>
        </w:rPr>
        <w:t>3</w:t>
      </w:r>
      <w:r w:rsidR="00D824C1">
        <w:rPr>
          <w:caps w:val="0"/>
        </w:rPr>
        <w:t>, M. Krzan</w:t>
      </w:r>
      <w:r w:rsidR="00D824C1">
        <w:rPr>
          <w:caps w:val="0"/>
          <w:vertAlign w:val="superscript"/>
        </w:rPr>
        <w:t>4</w:t>
      </w:r>
      <w:r>
        <w:rPr>
          <w:caps w:val="0"/>
        </w:rPr>
        <w:t>, G. Putynkowski</w:t>
      </w:r>
      <w:r>
        <w:rPr>
          <w:caps w:val="0"/>
          <w:vertAlign w:val="superscript"/>
        </w:rPr>
        <w:t>1</w:t>
      </w:r>
    </w:p>
    <w:p w14:paraId="158BED7E" w14:textId="21AC04EB" w:rsidR="003C3F1A" w:rsidRPr="00276EED" w:rsidRDefault="003C3F1A" w:rsidP="002227DD">
      <w:pPr>
        <w:pStyle w:val="Nagwek1"/>
        <w:tabs>
          <w:tab w:val="clear" w:pos="284"/>
        </w:tabs>
        <w:rPr>
          <w:b w:val="0"/>
        </w:rPr>
      </w:pPr>
      <w:r w:rsidRPr="00276EED">
        <w:rPr>
          <w:b w:val="0"/>
          <w:vertAlign w:val="superscript"/>
        </w:rPr>
        <w:t>1</w:t>
      </w:r>
      <w:r w:rsidR="00436A22">
        <w:rPr>
          <w:b w:val="0"/>
        </w:rPr>
        <w:t>Centrum Badań i Rozwoju Technologii dla Przemysłu S.A.</w:t>
      </w:r>
      <w:r>
        <w:rPr>
          <w:b w:val="0"/>
        </w:rPr>
        <w:t xml:space="preserve">, ul. </w:t>
      </w:r>
      <w:r w:rsidR="00436A22">
        <w:rPr>
          <w:b w:val="0"/>
        </w:rPr>
        <w:t>Waryńskiego 3A</w:t>
      </w:r>
      <w:r w:rsidRPr="00276EED">
        <w:rPr>
          <w:b w:val="0"/>
        </w:rPr>
        <w:t xml:space="preserve">, </w:t>
      </w:r>
      <w:r w:rsidR="00436A22">
        <w:rPr>
          <w:b w:val="0"/>
        </w:rPr>
        <w:t>0</w:t>
      </w:r>
      <w:r w:rsidRPr="004C736B">
        <w:rPr>
          <w:b w:val="0"/>
        </w:rPr>
        <w:t>0</w:t>
      </w:r>
      <w:r>
        <w:rPr>
          <w:b w:val="0"/>
        </w:rPr>
        <w:noBreakHyphen/>
      </w:r>
      <w:r w:rsidR="00436A22">
        <w:rPr>
          <w:b w:val="0"/>
        </w:rPr>
        <w:t>645</w:t>
      </w:r>
      <w:r w:rsidRPr="004C736B">
        <w:rPr>
          <w:b w:val="0"/>
        </w:rPr>
        <w:t xml:space="preserve"> </w:t>
      </w:r>
      <w:r w:rsidRPr="00276EED">
        <w:rPr>
          <w:b w:val="0"/>
        </w:rPr>
        <w:t xml:space="preserve"> </w:t>
      </w:r>
      <w:r w:rsidR="00436A22">
        <w:rPr>
          <w:b w:val="0"/>
        </w:rPr>
        <w:t>Warszawa</w:t>
      </w:r>
    </w:p>
    <w:p w14:paraId="3422B5F8" w14:textId="013FD330" w:rsidR="003C3F1A" w:rsidRDefault="003C3F1A" w:rsidP="002227DD">
      <w:pPr>
        <w:jc w:val="center"/>
      </w:pPr>
      <w:r w:rsidRPr="00276EED">
        <w:rPr>
          <w:vertAlign w:val="superscript"/>
        </w:rPr>
        <w:t>2</w:t>
      </w:r>
      <w:r w:rsidR="00436A22">
        <w:t>Szkoła Główna Gospodarstwa Wiejskiego</w:t>
      </w:r>
      <w:r w:rsidR="00456D52">
        <w:t xml:space="preserve"> w Warszawie</w:t>
      </w:r>
      <w:r w:rsidRPr="00276EED">
        <w:t xml:space="preserve">, </w:t>
      </w:r>
      <w:r w:rsidR="00436A22">
        <w:t>u</w:t>
      </w:r>
      <w:r w:rsidR="00173D37">
        <w:t>l</w:t>
      </w:r>
      <w:r w:rsidR="00436A22">
        <w:t>. Nowoursynowska 166, 02</w:t>
      </w:r>
      <w:r w:rsidRPr="00276EED">
        <w:t>-</w:t>
      </w:r>
      <w:r w:rsidR="00276CB1">
        <w:t>787</w:t>
      </w:r>
      <w:r w:rsidRPr="00276EED">
        <w:t xml:space="preserve"> W</w:t>
      </w:r>
      <w:r w:rsidR="00276CB1">
        <w:t>arszawa</w:t>
      </w:r>
    </w:p>
    <w:p w14:paraId="7D4F4E0A" w14:textId="10078D59" w:rsidR="00276CB1" w:rsidRDefault="00276CB1" w:rsidP="002227DD">
      <w:pPr>
        <w:jc w:val="center"/>
      </w:pPr>
      <w:r>
        <w:rPr>
          <w:vertAlign w:val="superscript"/>
        </w:rPr>
        <w:t>3</w:t>
      </w:r>
      <w:r w:rsidR="00173D37">
        <w:t xml:space="preserve">Uniwersytet Przyrodniczy we Wrocławiu,  </w:t>
      </w:r>
      <w:r w:rsidR="00AB1C78">
        <w:t xml:space="preserve">ul. Norwida 25, </w:t>
      </w:r>
      <w:r w:rsidR="00C87B81">
        <w:t>50-375 Wrocław</w:t>
      </w:r>
    </w:p>
    <w:p w14:paraId="0CC656D1" w14:textId="38A7F93A" w:rsidR="00D824C1" w:rsidRDefault="00D824C1" w:rsidP="002227DD">
      <w:pPr>
        <w:jc w:val="center"/>
      </w:pPr>
      <w:r>
        <w:rPr>
          <w:vertAlign w:val="superscript"/>
        </w:rPr>
        <w:t>4</w:t>
      </w:r>
      <w:r>
        <w:t>Instytut Katalizy i Fizykochemii Powierzchni PAN, ul. Niezapominajek 8, 30-239 Kraków</w:t>
      </w:r>
    </w:p>
    <w:p w14:paraId="1F10FF3D" w14:textId="77777777" w:rsidR="00D824C1" w:rsidRPr="00276CB1" w:rsidRDefault="00D824C1" w:rsidP="002227DD">
      <w:pPr>
        <w:jc w:val="center"/>
      </w:pPr>
    </w:p>
    <w:p w14:paraId="7FC937DC" w14:textId="507EFFF7" w:rsidR="003C3F1A" w:rsidRPr="003C3F1A" w:rsidRDefault="003C3F1A" w:rsidP="002227DD">
      <w:pPr>
        <w:pStyle w:val="email"/>
        <w:spacing w:line="360" w:lineRule="auto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173D37">
        <w:t>robert.socha</w:t>
      </w:r>
      <w:r w:rsidRPr="003C3F1A">
        <w:t>@</w:t>
      </w:r>
      <w:r w:rsidR="00173D37">
        <w:t>cbrtp</w:t>
      </w:r>
      <w:r w:rsidRPr="003C3F1A">
        <w:t>.pl</w:t>
      </w:r>
    </w:p>
    <w:p w14:paraId="6570E7BC" w14:textId="77777777" w:rsidR="003C3F1A" w:rsidRPr="003C3F1A" w:rsidRDefault="003C3F1A" w:rsidP="00517B81">
      <w:pPr>
        <w:pStyle w:val="Tekstpodstawowywcity"/>
        <w:spacing w:line="240" w:lineRule="auto"/>
      </w:pPr>
    </w:p>
    <w:p w14:paraId="058137AE" w14:textId="71BC2DDB" w:rsidR="00517B81" w:rsidRDefault="003C3F1A" w:rsidP="00517B81">
      <w:pPr>
        <w:spacing w:line="240" w:lineRule="auto"/>
      </w:pPr>
      <w:r w:rsidRPr="003C3F1A">
        <w:tab/>
      </w:r>
      <w:r w:rsidR="00517B81">
        <w:t>W życiu codziennym spotykamy się z problemem wzrostu szkodliwych organizmów (wirusów, bakterii i grzybów) na powierzchni materiałów używanych do wytw</w:t>
      </w:r>
      <w:r w:rsidR="00022724">
        <w:t>a</w:t>
      </w:r>
      <w:r w:rsidR="00517B81">
        <w:t>rz</w:t>
      </w:r>
      <w:r w:rsidR="00022724">
        <w:t>a</w:t>
      </w:r>
      <w:r w:rsidR="00517B81">
        <w:t xml:space="preserve">nia filtrów powietrza. Materiałami tymi są włókniny </w:t>
      </w:r>
      <w:r w:rsidR="00EB4A8E">
        <w:t xml:space="preserve">powstałe na bazie różnych polimerów w tym przede wszystkim polipropylenu. </w:t>
      </w:r>
      <w:r w:rsidR="00080E52">
        <w:t xml:space="preserve">Aby </w:t>
      </w:r>
      <w:r w:rsidR="00517B81">
        <w:t xml:space="preserve">przeciwdziałać zjawisku </w:t>
      </w:r>
      <w:r w:rsidR="00EB4A8E">
        <w:t xml:space="preserve">tworzenia </w:t>
      </w:r>
      <w:r w:rsidR="00080E52">
        <w:t xml:space="preserve">powierzchniowego </w:t>
      </w:r>
      <w:proofErr w:type="spellStart"/>
      <w:r w:rsidR="00EB4A8E">
        <w:t>biofilmu</w:t>
      </w:r>
      <w:proofErr w:type="spellEnd"/>
      <w:r w:rsidR="0060161E">
        <w:t xml:space="preserve"> szkodliwych drobnoustrojów</w:t>
      </w:r>
      <w:r w:rsidR="00EB4A8E">
        <w:t xml:space="preserve"> </w:t>
      </w:r>
      <w:r w:rsidR="00080E52">
        <w:t xml:space="preserve">możemy </w:t>
      </w:r>
      <w:r w:rsidR="00517B81">
        <w:t>wprowadz</w:t>
      </w:r>
      <w:r w:rsidR="00080E52">
        <w:t>ić</w:t>
      </w:r>
      <w:r w:rsidR="00517B81">
        <w:t xml:space="preserve"> </w:t>
      </w:r>
      <w:r w:rsidR="00EB4A8E">
        <w:t>cząstk</w:t>
      </w:r>
      <w:r w:rsidR="00080E52">
        <w:t>i</w:t>
      </w:r>
      <w:r w:rsidR="00EB4A8E">
        <w:t xml:space="preserve"> metali i związków metali w celu uwalniania jonów o działaniu biobójczym lub biostatycznym. </w:t>
      </w:r>
    </w:p>
    <w:p w14:paraId="3C534F9C" w14:textId="23BD6698" w:rsidR="007F44C9" w:rsidRDefault="00EB4A8E" w:rsidP="00517B81">
      <w:pPr>
        <w:spacing w:line="240" w:lineRule="auto"/>
      </w:pPr>
      <w:r>
        <w:tab/>
        <w:t xml:space="preserve">W </w:t>
      </w:r>
      <w:r w:rsidR="00264C0A">
        <w:t>ramach prowadzonych</w:t>
      </w:r>
      <w:r>
        <w:t xml:space="preserve"> </w:t>
      </w:r>
      <w:r w:rsidR="00264C0A">
        <w:t xml:space="preserve">badań, </w:t>
      </w:r>
      <w:r w:rsidR="00F9105B">
        <w:t xml:space="preserve">opracowano technologię wytwarzania oraz </w:t>
      </w:r>
      <w:r w:rsidR="00264C0A">
        <w:t xml:space="preserve">wykonano włókniny kompozytowe zawierające </w:t>
      </w:r>
      <w:r w:rsidR="00022724">
        <w:t xml:space="preserve">cząstki </w:t>
      </w:r>
      <w:r w:rsidR="00264C0A">
        <w:t>tlenk</w:t>
      </w:r>
      <w:r w:rsidR="00022724">
        <w:t>ów</w:t>
      </w:r>
      <w:r w:rsidR="00264C0A">
        <w:t xml:space="preserve"> metali (</w:t>
      </w:r>
      <w:proofErr w:type="spellStart"/>
      <w:r w:rsidR="00264C0A">
        <w:t>CuO</w:t>
      </w:r>
      <w:proofErr w:type="spellEnd"/>
      <w:r w:rsidR="00264C0A">
        <w:t xml:space="preserve">, </w:t>
      </w:r>
      <w:proofErr w:type="spellStart"/>
      <w:r w:rsidR="00264C0A">
        <w:t>ZnO</w:t>
      </w:r>
      <w:proofErr w:type="spellEnd"/>
      <w:r w:rsidR="00264C0A">
        <w:t xml:space="preserve"> i TiO</w:t>
      </w:r>
      <w:r w:rsidR="00264C0A" w:rsidRPr="006C6D18">
        <w:rPr>
          <w:vertAlign w:val="subscript"/>
        </w:rPr>
        <w:t>2</w:t>
      </w:r>
      <w:r w:rsidR="00264C0A">
        <w:t xml:space="preserve">) </w:t>
      </w:r>
      <w:r w:rsidR="00022724">
        <w:t xml:space="preserve">jako napełniacze osnowy </w:t>
      </w:r>
      <w:r w:rsidR="0060161E">
        <w:t xml:space="preserve">z </w:t>
      </w:r>
      <w:r w:rsidR="00022724">
        <w:t>polipropylen</w:t>
      </w:r>
      <w:r w:rsidR="0060161E">
        <w:t>u</w:t>
      </w:r>
      <w:r w:rsidR="00022724">
        <w:t xml:space="preserve">. </w:t>
      </w:r>
      <w:r w:rsidR="002227DD">
        <w:t xml:space="preserve">Do wytworzenia włóknin wykorzystano metodę </w:t>
      </w:r>
      <w:proofErr w:type="spellStart"/>
      <w:r w:rsidR="002227DD">
        <w:t>meltblown</w:t>
      </w:r>
      <w:proofErr w:type="spellEnd"/>
      <w:r w:rsidR="002227DD">
        <w:t xml:space="preserve">. </w:t>
      </w:r>
      <w:r w:rsidR="00AB5111">
        <w:t>Określono zwilżanie cząstek</w:t>
      </w:r>
      <w:r w:rsidR="00C81EBF">
        <w:t xml:space="preserve"> napełniacza</w:t>
      </w:r>
      <w:r w:rsidR="00AB5111">
        <w:t xml:space="preserve"> polimerem w temperaturze topnienia polimeru. </w:t>
      </w:r>
      <w:r w:rsidR="0060161E">
        <w:t>W wyniku zastosowania odpowiednich zwilżaczy cząstek</w:t>
      </w:r>
      <w:r w:rsidR="002227DD">
        <w:t>,</w:t>
      </w:r>
      <w:r w:rsidR="0060161E">
        <w:t xml:space="preserve"> udało się uzyskać porowatość włóknin</w:t>
      </w:r>
      <w:r w:rsidR="002227DD">
        <w:t>, pozwalającą na sorpcję wilgoci, co przyczyniło się do uwalniania jonów miedzi i cynku</w:t>
      </w:r>
      <w:r w:rsidR="0060161E">
        <w:t>.</w:t>
      </w:r>
      <w:r w:rsidR="00AB5111">
        <w:t xml:space="preserve"> Określono zwilżalność powierzchni włóknin </w:t>
      </w:r>
      <w:r w:rsidR="00B26E16">
        <w:t>wodą przed i po procesie aktywacji powierzchniowej.</w:t>
      </w:r>
      <w:r w:rsidR="0060161E">
        <w:t xml:space="preserve"> </w:t>
      </w:r>
      <w:r w:rsidR="002227DD">
        <w:t xml:space="preserve">Zbadano profil czasowy uwalniania się jonów metali podczas ekspozycji do wilgotnego środowiska zawierającego </w:t>
      </w:r>
      <w:r w:rsidR="00AB5111">
        <w:t>substancje obecne w otoczeniu człowieka np. sztuczny pot.</w:t>
      </w:r>
      <w:r w:rsidR="00434C65">
        <w:t xml:space="preserve"> </w:t>
      </w:r>
      <w:r w:rsidR="00B26E16">
        <w:t>W celu określenia oddziaływania powierzchni włóknin na mikroorganizmy żywe wy</w:t>
      </w:r>
      <w:r w:rsidR="007F44C9">
        <w:t>znaczono</w:t>
      </w:r>
      <w:r w:rsidR="00F9105B">
        <w:t>,</w:t>
      </w:r>
      <w:r w:rsidR="007F44C9">
        <w:t xml:space="preserve"> </w:t>
      </w:r>
      <w:r w:rsidR="00300300">
        <w:t xml:space="preserve">w standaryzowanych testach, </w:t>
      </w:r>
      <w:r w:rsidR="007F44C9">
        <w:t xml:space="preserve">aktywność antybakteryjną i wirusobójczą oraz wpływ na tworzenie się </w:t>
      </w:r>
      <w:proofErr w:type="spellStart"/>
      <w:r w:rsidR="007F44C9">
        <w:t>biofilm</w:t>
      </w:r>
      <w:r w:rsidR="00300300">
        <w:t>u</w:t>
      </w:r>
      <w:proofErr w:type="spellEnd"/>
      <w:r w:rsidR="007F44C9">
        <w:t xml:space="preserve"> bakterii. </w:t>
      </w:r>
      <w:r w:rsidR="00F9105B">
        <w:t xml:space="preserve">Zbadano również cytotoksyczność włóknin. </w:t>
      </w:r>
    </w:p>
    <w:p w14:paraId="6A16117D" w14:textId="4C015B21" w:rsidR="008C65A3" w:rsidRDefault="00300300" w:rsidP="001D5192">
      <w:pPr>
        <w:spacing w:line="240" w:lineRule="auto"/>
      </w:pPr>
      <w:r>
        <w:tab/>
      </w:r>
      <w:r w:rsidR="00F9105B">
        <w:t xml:space="preserve">W wyniku </w:t>
      </w:r>
      <w:r w:rsidR="001D5192">
        <w:t xml:space="preserve">zastosowania </w:t>
      </w:r>
      <w:r w:rsidR="00F9105B">
        <w:t>opracow</w:t>
      </w:r>
      <w:r w:rsidR="001D5192">
        <w:t>anej technologii u</w:t>
      </w:r>
      <w:r>
        <w:t xml:space="preserve">zyskano włókniny </w:t>
      </w:r>
      <w:r w:rsidR="00F9105B">
        <w:t>o kontaktowym działaniu bakterio</w:t>
      </w:r>
      <w:r w:rsidR="001D5192">
        <w:t>-</w:t>
      </w:r>
      <w:r w:rsidR="00F9105B">
        <w:t xml:space="preserve"> i wirusobójczym</w:t>
      </w:r>
      <w:r w:rsidR="001D5192">
        <w:t>. Włókniny te</w:t>
      </w:r>
      <w:r w:rsidR="00F9105B">
        <w:t xml:space="preserve"> nie wykazywały cytotoksyczności.</w:t>
      </w:r>
      <w:r w:rsidR="001D5192">
        <w:t xml:space="preserve"> Opracowane włókniny są wdrażane do produkcji.</w:t>
      </w:r>
    </w:p>
    <w:p w14:paraId="22C7BD08" w14:textId="77777777" w:rsidR="00D824C1" w:rsidRDefault="00D824C1" w:rsidP="00264C0A">
      <w:pPr>
        <w:spacing w:line="240" w:lineRule="auto"/>
      </w:pPr>
    </w:p>
    <w:p w14:paraId="5A524CE7" w14:textId="495B8FE4" w:rsidR="00EB4A8E" w:rsidRPr="001D5192" w:rsidRDefault="00EB4A8E" w:rsidP="00264C0A">
      <w:pPr>
        <w:spacing w:line="240" w:lineRule="auto"/>
        <w:rPr>
          <w:sz w:val="22"/>
          <w:szCs w:val="22"/>
        </w:rPr>
      </w:pPr>
      <w:r w:rsidRPr="001D5192">
        <w:rPr>
          <w:sz w:val="22"/>
          <w:szCs w:val="22"/>
        </w:rPr>
        <w:t xml:space="preserve">Prace wykonano w ramach projektu </w:t>
      </w:r>
      <w:r w:rsidR="00264C0A" w:rsidRPr="001D5192">
        <w:rPr>
          <w:sz w:val="22"/>
          <w:szCs w:val="22"/>
        </w:rPr>
        <w:t>nr POIR.01.01.01-00-1246/20-00 pt. „Opracowanie kompozycji metaliczno-polimerowych oraz technologii wytwarzania na ich bazie włóknin warstwowych o właściwościach przeciwdrobnoustrojowych i filtracyjnych dla produktów sanitarnych lub ochrony medycznej”</w:t>
      </w:r>
    </w:p>
    <w:sectPr w:rsidR="00EB4A8E" w:rsidRPr="001D5192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22724"/>
    <w:rsid w:val="00064E08"/>
    <w:rsid w:val="00080E52"/>
    <w:rsid w:val="00173D37"/>
    <w:rsid w:val="001D5192"/>
    <w:rsid w:val="002227DD"/>
    <w:rsid w:val="00264C0A"/>
    <w:rsid w:val="00276CB1"/>
    <w:rsid w:val="00300300"/>
    <w:rsid w:val="003C3F1A"/>
    <w:rsid w:val="00434C65"/>
    <w:rsid w:val="00436A22"/>
    <w:rsid w:val="00456D52"/>
    <w:rsid w:val="004D275F"/>
    <w:rsid w:val="00517B81"/>
    <w:rsid w:val="0060161E"/>
    <w:rsid w:val="006C6D18"/>
    <w:rsid w:val="00747973"/>
    <w:rsid w:val="007F44C9"/>
    <w:rsid w:val="008A6896"/>
    <w:rsid w:val="008C65A3"/>
    <w:rsid w:val="00AB1C78"/>
    <w:rsid w:val="00AB5111"/>
    <w:rsid w:val="00B26E16"/>
    <w:rsid w:val="00C81EBF"/>
    <w:rsid w:val="00C87B81"/>
    <w:rsid w:val="00D27C0F"/>
    <w:rsid w:val="00D824C1"/>
    <w:rsid w:val="00EB4A8E"/>
    <w:rsid w:val="00EF7B9D"/>
    <w:rsid w:val="00F9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Robert Socha</cp:lastModifiedBy>
  <cp:revision>9</cp:revision>
  <dcterms:created xsi:type="dcterms:W3CDTF">2022-04-25T06:29:00Z</dcterms:created>
  <dcterms:modified xsi:type="dcterms:W3CDTF">2022-04-29T23:49:00Z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